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463ECD" w14:textId="15C985A7" w:rsidR="001A749B" w:rsidRPr="00FD5816" w:rsidRDefault="00C70485">
      <w:pPr>
        <w:rPr>
          <w:b/>
          <w:bCs/>
          <w:color w:val="0070C0"/>
        </w:rPr>
      </w:pPr>
      <w:r w:rsidRPr="00FD5816">
        <w:rPr>
          <w:b/>
          <w:bCs/>
          <w:color w:val="0070C0"/>
        </w:rPr>
        <w:t>Front</w:t>
      </w:r>
    </w:p>
    <w:p w14:paraId="5242DDFC" w14:textId="452A8DF9" w:rsidR="00C70485" w:rsidRDefault="00C70485">
      <w:r>
        <w:t>LOGAN COUNTY, IL</w:t>
      </w:r>
      <w:r>
        <w:br/>
      </w:r>
      <w:r w:rsidR="00FD5816">
        <w:t>FARM</w:t>
      </w:r>
      <w:r>
        <w:t>LAND AUCTION</w:t>
      </w:r>
    </w:p>
    <w:p w14:paraId="4E0C0341" w14:textId="198D1D5C" w:rsidR="00C70485" w:rsidRDefault="00C70485">
      <w:r>
        <w:t>In-Person &amp; Online Bidding Monday, November 17 at 10:00AM</w:t>
      </w:r>
      <w:r>
        <w:br/>
        <w:t>In-person bidding to be held at the K of C Hall, 217 Limit Street, Lincoln, IL</w:t>
      </w:r>
    </w:p>
    <w:p w14:paraId="4484CD8D" w14:textId="77777777" w:rsidR="00FD5816" w:rsidRDefault="00FD5816"/>
    <w:p w14:paraId="718E1F6C" w14:textId="6E87F9BF" w:rsidR="00C70485" w:rsidRDefault="00C70485">
      <w:r>
        <w:t xml:space="preserve">Some of the best farm ground Logan County has to offer! </w:t>
      </w:r>
    </w:p>
    <w:p w14:paraId="17FB2779" w14:textId="1C49375A" w:rsidR="00C70485" w:rsidRDefault="00C70485" w:rsidP="00C70485">
      <w:pPr>
        <w:pStyle w:val="ListParagraph"/>
        <w:numPr>
          <w:ilvl w:val="0"/>
          <w:numId w:val="1"/>
        </w:numPr>
      </w:pPr>
      <w:r>
        <w:t>80± acres selling in 1 tract</w:t>
      </w:r>
    </w:p>
    <w:p w14:paraId="2693DD34" w14:textId="44DA0AD8" w:rsidR="00C70485" w:rsidRDefault="00C70485" w:rsidP="00C70485">
      <w:pPr>
        <w:pStyle w:val="ListParagraph"/>
        <w:numPr>
          <w:ilvl w:val="0"/>
          <w:numId w:val="1"/>
        </w:numPr>
      </w:pPr>
      <w:r>
        <w:t xml:space="preserve">98% </w:t>
      </w:r>
      <w:r w:rsidR="00FD5816">
        <w:t xml:space="preserve">NHEL </w:t>
      </w:r>
      <w:r>
        <w:t>tillable</w:t>
      </w:r>
    </w:p>
    <w:p w14:paraId="6C18039C" w14:textId="549A3C39" w:rsidR="00C70485" w:rsidRDefault="00C70485" w:rsidP="00C70485">
      <w:pPr>
        <w:pStyle w:val="ListParagraph"/>
        <w:numPr>
          <w:ilvl w:val="0"/>
          <w:numId w:val="1"/>
        </w:numPr>
      </w:pPr>
      <w:r>
        <w:t>142.5 Class A PI</w:t>
      </w:r>
    </w:p>
    <w:p w14:paraId="2CFF09B9" w14:textId="7350DF17" w:rsidR="00C70485" w:rsidRDefault="00C70485" w:rsidP="00C70485">
      <w:pPr>
        <w:pStyle w:val="ListParagraph"/>
        <w:numPr>
          <w:ilvl w:val="0"/>
          <w:numId w:val="1"/>
        </w:numPr>
      </w:pPr>
      <w:r>
        <w:t>Impressive yield history</w:t>
      </w:r>
    </w:p>
    <w:p w14:paraId="7F947301" w14:textId="2FDD2DA2" w:rsidR="00C70485" w:rsidRDefault="00C70485" w:rsidP="00C70485">
      <w:r>
        <w:t>Seller: Nyberg Family Land Trust</w:t>
      </w:r>
      <w:r>
        <w:br/>
        <w:t xml:space="preserve">Representing Attorney: John R. Simpson, </w:t>
      </w:r>
      <w:proofErr w:type="spellStart"/>
      <w:r>
        <w:t>Sorling</w:t>
      </w:r>
      <w:proofErr w:type="spellEnd"/>
      <w:r>
        <w:t xml:space="preserve"> Northrup</w:t>
      </w:r>
    </w:p>
    <w:p w14:paraId="0FAD6189" w14:textId="14812CE5" w:rsidR="00C70485" w:rsidRPr="00FD5816" w:rsidRDefault="00FD5816" w:rsidP="00C70485">
      <w:pPr>
        <w:rPr>
          <w:color w:val="0070C0"/>
        </w:rPr>
      </w:pPr>
      <w:r w:rsidRPr="00FD5816">
        <w:rPr>
          <w:color w:val="0070C0"/>
        </w:rPr>
        <w:t>Images: Plat Map, Aerial Map,</w:t>
      </w:r>
      <w:r w:rsidR="002811B7">
        <w:rPr>
          <w:color w:val="0070C0"/>
        </w:rPr>
        <w:t xml:space="preserve"> LoganCo_Farmland_L1</w:t>
      </w:r>
      <w:r w:rsidRPr="00FD5816">
        <w:rPr>
          <w:color w:val="0070C0"/>
        </w:rPr>
        <w:t xml:space="preserve"> behind text at top.</w:t>
      </w:r>
    </w:p>
    <w:p w14:paraId="11B070FF" w14:textId="6F4D419A" w:rsidR="00FD5816" w:rsidRDefault="00FD5816" w:rsidP="00C70485">
      <w:r>
        <w:t>Additional details, maps and photos are available at Worrell-LandServices.com</w:t>
      </w:r>
    </w:p>
    <w:p w14:paraId="40879AAC" w14:textId="198F1AF7" w:rsidR="00FD5816" w:rsidRDefault="00FD5816" w:rsidP="00C70485">
      <w:r>
        <w:t>Seller’s Representative</w:t>
      </w:r>
      <w:r>
        <w:br/>
        <w:t>Luke Worrell, AFM, ALC</w:t>
      </w:r>
      <w:r>
        <w:br/>
        <w:t>Managing Broker</w:t>
      </w:r>
      <w:r>
        <w:br/>
        <w:t>217-473-7039</w:t>
      </w:r>
    </w:p>
    <w:p w14:paraId="76B3E199" w14:textId="17ABAD9A" w:rsidR="00FD5816" w:rsidRDefault="00FD5816" w:rsidP="00C70485">
      <w:r>
        <w:t>Auctioneer</w:t>
      </w:r>
      <w:r>
        <w:br/>
        <w:t>Darrell Moore</w:t>
      </w:r>
      <w:r>
        <w:br/>
        <w:t>IL Lic. 440.000506</w:t>
      </w:r>
    </w:p>
    <w:p w14:paraId="2EBA8243" w14:textId="77777777" w:rsidR="00FD5816" w:rsidRDefault="00FD5816" w:rsidP="00C70485"/>
    <w:p w14:paraId="3605FAA5" w14:textId="1E6D6A94" w:rsidR="00FD5816" w:rsidRDefault="00FD5816">
      <w:r>
        <w:br w:type="page"/>
      </w:r>
    </w:p>
    <w:p w14:paraId="669E730D" w14:textId="47D797C5" w:rsidR="00FD5816" w:rsidRPr="002811B7" w:rsidRDefault="00FD5816" w:rsidP="00C70485">
      <w:pPr>
        <w:rPr>
          <w:color w:val="0070C0"/>
        </w:rPr>
      </w:pPr>
      <w:r w:rsidRPr="002811B7">
        <w:rPr>
          <w:color w:val="0070C0"/>
        </w:rPr>
        <w:lastRenderedPageBreak/>
        <w:t>Inside Left</w:t>
      </w:r>
    </w:p>
    <w:p w14:paraId="6A219D73" w14:textId="0F954934" w:rsidR="00FD5816" w:rsidRDefault="00FD5816" w:rsidP="00FD5816">
      <w:r>
        <w:t>80.00± Acres · 98% Class A Tillable Farmland</w:t>
      </w:r>
    </w:p>
    <w:p w14:paraId="5BD463F6" w14:textId="23CC27DA" w:rsidR="00FD5816" w:rsidRPr="00FD5816" w:rsidRDefault="00FD5816" w:rsidP="00FD5816">
      <w:r w:rsidRPr="00FD5816">
        <w:t xml:space="preserve">Some of the best farm ground Logan County has to offer! Located less than a mile West of Mt. Pulaski on Elkhart Road, this 80-acre parcel is a dream. The farm has hard road access along two sides and drains well. It is nearly entirely tillable (78.38± NHEL tillable acres) with an incredibly strong 142.5 Class A Productivity Index. Every spec of soil is Class A, boasting Sable and </w:t>
      </w:r>
      <w:proofErr w:type="spellStart"/>
      <w:r w:rsidRPr="00FD5816">
        <w:t>Ipava</w:t>
      </w:r>
      <w:proofErr w:type="spellEnd"/>
      <w:r w:rsidRPr="00FD5816">
        <w:t xml:space="preserve"> soils predominantly. Flat, black-soiled and fertile, this farm has an impressive production history of 8-year averages hovering around 245 bushels of corn and 75 bushels of beans. Open tenancy for the 2026 crop season and beyond.</w:t>
      </w:r>
    </w:p>
    <w:p w14:paraId="213B1806" w14:textId="77777777" w:rsidR="00FD5816" w:rsidRPr="00FD5816" w:rsidRDefault="00FD5816" w:rsidP="00FD5816">
      <w:r w:rsidRPr="00FD5816">
        <w:rPr>
          <w:b/>
          <w:bCs/>
        </w:rPr>
        <w:t>Property Location &amp; Directions: </w:t>
      </w:r>
      <w:r w:rsidRPr="00FD5816">
        <w:t>Property is located along 700th Street less than one mile West of Mt. Pulaski in Logan County, IL Section 15 – Township 18N – Range 2W.</w:t>
      </w:r>
    </w:p>
    <w:p w14:paraId="73155ACB" w14:textId="77777777" w:rsidR="00FD5816" w:rsidRPr="00FD5816" w:rsidRDefault="00FD5816" w:rsidP="00FD5816">
      <w:r w:rsidRPr="00FD5816">
        <w:rPr>
          <w:b/>
          <w:bCs/>
        </w:rPr>
        <w:t>Access: </w:t>
      </w:r>
      <w:r w:rsidRPr="00FD5816">
        <w:t>From 700th Street (Elkhart Road) along the North and County Road 1500 E along the West</w:t>
      </w:r>
    </w:p>
    <w:p w14:paraId="15491BEE" w14:textId="77777777" w:rsidR="00FD5816" w:rsidRPr="00FD5816" w:rsidRDefault="00FD5816" w:rsidP="00FD5816">
      <w:r w:rsidRPr="00FD5816">
        <w:rPr>
          <w:b/>
          <w:bCs/>
        </w:rPr>
        <w:t>Acreage:</w:t>
      </w:r>
      <w:r w:rsidRPr="00FD5816">
        <w:t> 80± taxable acres, 78.38± USDA NHEL tillable acres</w:t>
      </w:r>
    </w:p>
    <w:p w14:paraId="30C12871" w14:textId="77777777" w:rsidR="00FD5816" w:rsidRPr="00FD5816" w:rsidRDefault="00FD5816" w:rsidP="00FD5816">
      <w:r w:rsidRPr="00FD5816">
        <w:rPr>
          <w:b/>
          <w:bCs/>
        </w:rPr>
        <w:t>Productivity Index Rating:</w:t>
      </w:r>
      <w:r w:rsidRPr="00FD5816">
        <w:t> Class A 142.5</w:t>
      </w:r>
    </w:p>
    <w:p w14:paraId="7D394C9E" w14:textId="77777777" w:rsidR="00FD5816" w:rsidRPr="00FD5816" w:rsidRDefault="00FD5816" w:rsidP="00FD5816">
      <w:r w:rsidRPr="00FD5816">
        <w:rPr>
          <w:b/>
          <w:bCs/>
        </w:rPr>
        <w:t>Primary Soil Types:</w:t>
      </w:r>
      <w:r w:rsidRPr="00FD5816">
        <w:t xml:space="preserve"> Sable and </w:t>
      </w:r>
      <w:proofErr w:type="spellStart"/>
      <w:r w:rsidRPr="00FD5816">
        <w:t>Ipava</w:t>
      </w:r>
      <w:proofErr w:type="spellEnd"/>
    </w:p>
    <w:p w14:paraId="1A3D33E0" w14:textId="77777777" w:rsidR="00FD5816" w:rsidRPr="00FD5816" w:rsidRDefault="00FD5816" w:rsidP="00FD5816">
      <w:r w:rsidRPr="00FD5816">
        <w:rPr>
          <w:b/>
          <w:bCs/>
        </w:rPr>
        <w:t>Topography:</w:t>
      </w:r>
      <w:r w:rsidRPr="00FD5816">
        <w:t> Level to gently rolling</w:t>
      </w:r>
    </w:p>
    <w:p w14:paraId="38FBD033" w14:textId="77777777" w:rsidR="00FD5816" w:rsidRPr="00FD5816" w:rsidRDefault="00FD5816" w:rsidP="00FD5816">
      <w:r w:rsidRPr="00FD5816">
        <w:rPr>
          <w:b/>
          <w:bCs/>
        </w:rPr>
        <w:t>Tenancy: </w:t>
      </w:r>
      <w:r w:rsidRPr="00FD5816">
        <w:t>Open for 2026 and beyond.</w:t>
      </w:r>
    </w:p>
    <w:p w14:paraId="2F6EF45E" w14:textId="77777777" w:rsidR="00FD5816" w:rsidRPr="00FD5816" w:rsidRDefault="00FD5816" w:rsidP="00FD5816">
      <w:r w:rsidRPr="00FD5816">
        <w:rPr>
          <w:b/>
          <w:bCs/>
        </w:rPr>
        <w:t>Parcel Numbers:</w:t>
      </w:r>
      <w:r w:rsidRPr="00FD5816">
        <w:t> 06-065-006-00 &amp; 06-065-005-00</w:t>
      </w:r>
    </w:p>
    <w:p w14:paraId="5500997E" w14:textId="40EF1336" w:rsidR="00FD5816" w:rsidRPr="00FD5816" w:rsidRDefault="00FD5816" w:rsidP="00FD5816">
      <w:r w:rsidRPr="00FD5816">
        <w:rPr>
          <w:b/>
          <w:bCs/>
        </w:rPr>
        <w:t>2024 Real Estate Taxes (Payable 2025):</w:t>
      </w:r>
      <w:r w:rsidRPr="00FD5816">
        <w:t> $4,531.32</w:t>
      </w:r>
    </w:p>
    <w:p w14:paraId="130D59D5" w14:textId="77777777" w:rsidR="00FD5816" w:rsidRPr="00FD5816" w:rsidRDefault="00FD5816" w:rsidP="00FD5816">
      <w:r w:rsidRPr="00FD5816">
        <w:rPr>
          <w:b/>
          <w:bCs/>
        </w:rPr>
        <w:t>Auction Format</w:t>
      </w:r>
    </w:p>
    <w:p w14:paraId="023BF8CE" w14:textId="77777777" w:rsidR="00FD5816" w:rsidRPr="00FD5816" w:rsidRDefault="00FD5816" w:rsidP="00FD5816">
      <w:pPr>
        <w:numPr>
          <w:ilvl w:val="0"/>
          <w:numId w:val="3"/>
        </w:numPr>
      </w:pPr>
      <w:r w:rsidRPr="00FD5816">
        <w:t>Live in-person and online bidding.</w:t>
      </w:r>
    </w:p>
    <w:p w14:paraId="51C4A1B2" w14:textId="77777777" w:rsidR="00FD5816" w:rsidRPr="00FD5816" w:rsidRDefault="00FD5816" w:rsidP="00FD5816">
      <w:pPr>
        <w:numPr>
          <w:ilvl w:val="0"/>
          <w:numId w:val="3"/>
        </w:numPr>
      </w:pPr>
      <w:r w:rsidRPr="00FD5816">
        <w:t xml:space="preserve">Pre-bids and </w:t>
      </w:r>
      <w:proofErr w:type="gramStart"/>
      <w:r w:rsidRPr="00FD5816">
        <w:t>max-bids</w:t>
      </w:r>
      <w:proofErr w:type="gramEnd"/>
      <w:r w:rsidRPr="00FD5816">
        <w:t xml:space="preserve"> may be placed online anytime leading up to the live auction.</w:t>
      </w:r>
    </w:p>
    <w:p w14:paraId="7F7BFF9B" w14:textId="77777777" w:rsidR="00FD5816" w:rsidRPr="00FD5816" w:rsidRDefault="00FD5816" w:rsidP="00FD5816">
      <w:pPr>
        <w:numPr>
          <w:ilvl w:val="0"/>
          <w:numId w:val="3"/>
        </w:numPr>
      </w:pPr>
      <w:r w:rsidRPr="00FD5816">
        <w:t xml:space="preserve">If bidding in-person with no desire to place pre-bids online, you may register at the K of C </w:t>
      </w:r>
      <w:proofErr w:type="gramStart"/>
      <w:r w:rsidRPr="00FD5816">
        <w:t>Hall</w:t>
      </w:r>
      <w:proofErr w:type="gramEnd"/>
      <w:r w:rsidRPr="00FD5816">
        <w:t xml:space="preserve"> the morning of the auction.</w:t>
      </w:r>
    </w:p>
    <w:p w14:paraId="5309DB43" w14:textId="28AB8762" w:rsidR="00FD5816" w:rsidRDefault="00FD5816" w:rsidP="00FD5816">
      <w:pPr>
        <w:numPr>
          <w:ilvl w:val="0"/>
          <w:numId w:val="3"/>
        </w:numPr>
      </w:pPr>
      <w:r>
        <w:t xml:space="preserve">Online bidding for qualified bidders will be available via our online bidding platform. You may register to bid online anytime between now and </w:t>
      </w:r>
      <w:r w:rsidRPr="00FD5816">
        <w:t>7:00AM Monday, November 17, 2025.</w:t>
      </w:r>
    </w:p>
    <w:p w14:paraId="1923714E" w14:textId="77777777" w:rsidR="00FD5816" w:rsidRDefault="00FD5816" w:rsidP="00FD5816"/>
    <w:p w14:paraId="251643B5" w14:textId="3018F25D" w:rsidR="00FD5816" w:rsidRDefault="00FD5816" w:rsidP="00FD5816">
      <w:pPr>
        <w:rPr>
          <w:color w:val="0070C0"/>
        </w:rPr>
      </w:pPr>
      <w:r w:rsidRPr="00FD5816">
        <w:rPr>
          <w:color w:val="0070C0"/>
        </w:rPr>
        <w:t xml:space="preserve">Images: Aerial Map, Topo Map, Soils Map, Soils Grid, </w:t>
      </w:r>
      <w:proofErr w:type="spellStart"/>
      <w:r w:rsidR="002811B7">
        <w:rPr>
          <w:color w:val="0070C0"/>
        </w:rPr>
        <w:t>LoganCo_Farmland</w:t>
      </w:r>
      <w:proofErr w:type="spellEnd"/>
      <w:r w:rsidR="002811B7">
        <w:rPr>
          <w:color w:val="0070C0"/>
        </w:rPr>
        <w:t xml:space="preserve"> 8</w:t>
      </w:r>
      <w:r w:rsidRPr="00FD5816">
        <w:rPr>
          <w:color w:val="0070C0"/>
        </w:rPr>
        <w:t xml:space="preserve"> behind text at top</w:t>
      </w:r>
    </w:p>
    <w:p w14:paraId="68F12113" w14:textId="77777777" w:rsidR="00FD5816" w:rsidRDefault="00FD5816" w:rsidP="00FD5816">
      <w:pPr>
        <w:rPr>
          <w:color w:val="0070C0"/>
        </w:rPr>
      </w:pPr>
    </w:p>
    <w:p w14:paraId="4F96CB12" w14:textId="77777777" w:rsidR="00FD5816" w:rsidRDefault="00FD5816" w:rsidP="00FD5816">
      <w:pPr>
        <w:rPr>
          <w:color w:val="0070C0"/>
        </w:rPr>
      </w:pPr>
    </w:p>
    <w:p w14:paraId="07CA3783" w14:textId="77777777" w:rsidR="00FD5816" w:rsidRDefault="00FD5816" w:rsidP="00FD5816">
      <w:pPr>
        <w:rPr>
          <w:color w:val="0070C0"/>
        </w:rPr>
      </w:pPr>
    </w:p>
    <w:p w14:paraId="362DD26E" w14:textId="77777777" w:rsidR="00FD5816" w:rsidRDefault="00FD5816" w:rsidP="00FD5816">
      <w:pPr>
        <w:rPr>
          <w:color w:val="0070C0"/>
        </w:rPr>
      </w:pPr>
    </w:p>
    <w:p w14:paraId="5CB73EA9" w14:textId="75AFD7D7" w:rsidR="00FD5816" w:rsidRDefault="00FD5816" w:rsidP="00FD5816">
      <w:pPr>
        <w:rPr>
          <w:color w:val="0070C0"/>
        </w:rPr>
      </w:pPr>
      <w:r>
        <w:rPr>
          <w:color w:val="0070C0"/>
        </w:rPr>
        <w:lastRenderedPageBreak/>
        <w:t>Inside Right</w:t>
      </w:r>
    </w:p>
    <w:p w14:paraId="67D7E133" w14:textId="078FA436" w:rsidR="00FD5816" w:rsidRPr="002811B7" w:rsidRDefault="00FD5816" w:rsidP="002811B7">
      <w:pPr>
        <w:rPr>
          <w:color w:val="0070C0"/>
        </w:rPr>
        <w:sectPr w:rsidR="00FD5816" w:rsidRPr="002811B7" w:rsidSect="00FD5816">
          <w:pgSz w:w="12240" w:h="15840"/>
          <w:pgMar w:top="720" w:right="720" w:bottom="720" w:left="720" w:header="720" w:footer="720" w:gutter="0"/>
          <w:cols w:space="720"/>
          <w:docGrid w:linePitch="360"/>
        </w:sectPr>
      </w:pPr>
      <w:r>
        <w:rPr>
          <w:color w:val="0070C0"/>
        </w:rPr>
        <w:t>Images:</w:t>
      </w:r>
      <w:r w:rsidR="002811B7">
        <w:rPr>
          <w:color w:val="0070C0"/>
        </w:rPr>
        <w:t xml:space="preserve"> </w:t>
      </w:r>
      <w:proofErr w:type="gramStart"/>
      <w:r w:rsidR="002811B7" w:rsidRPr="002811B7">
        <w:rPr>
          <w:color w:val="0070C0"/>
        </w:rPr>
        <w:t>Photos  1</w:t>
      </w:r>
      <w:proofErr w:type="gramEnd"/>
      <w:r w:rsidR="002811B7" w:rsidRPr="002811B7">
        <w:rPr>
          <w:color w:val="0070C0"/>
        </w:rPr>
        <w:t>-8</w:t>
      </w:r>
    </w:p>
    <w:p w14:paraId="6389E20C" w14:textId="77777777" w:rsidR="00FD5816" w:rsidRDefault="00FD5816" w:rsidP="00FD5816">
      <w:pPr>
        <w:rPr>
          <w:color w:val="0070C0"/>
        </w:rPr>
      </w:pPr>
    </w:p>
    <w:p w14:paraId="7A251A69" w14:textId="77777777" w:rsidR="00FD5816" w:rsidRPr="00FD5816" w:rsidRDefault="00FD5816" w:rsidP="00FD5816">
      <w:r w:rsidRPr="00FD5816">
        <w:rPr>
          <w:b/>
          <w:bCs/>
        </w:rPr>
        <w:t>Sales Terms Summary:</w:t>
      </w:r>
      <w:r w:rsidRPr="00FD5816">
        <w:t xml:space="preserve"> Upon conclusion of auction, Seller and Buyer(s) shall enter into a purchase Agreement, with the Buyer(s) to pay ten percent (10%) of the purchase price as down payment. Balance due and payable on or before December 31, 2025. Possession will be given at closing unless otherwise stated. Seller will convey by Trustee </w:t>
      </w:r>
      <w:proofErr w:type="gramStart"/>
      <w:r w:rsidRPr="00FD5816">
        <w:t>Deed, and</w:t>
      </w:r>
      <w:proofErr w:type="gramEnd"/>
      <w:r w:rsidRPr="00FD5816">
        <w:t xml:space="preserve"> will furnish title insurance in amount of the purchase price. </w:t>
      </w:r>
      <w:proofErr w:type="gramStart"/>
      <w:r w:rsidRPr="00FD5816">
        <w:t>Buyer</w:t>
      </w:r>
      <w:proofErr w:type="gramEnd"/>
      <w:r w:rsidRPr="00FD5816">
        <w:t xml:space="preserve"> will be given </w:t>
      </w:r>
      <w:proofErr w:type="gramStart"/>
      <w:r w:rsidRPr="00FD5816">
        <w:t>a credit</w:t>
      </w:r>
      <w:proofErr w:type="gramEnd"/>
      <w:r w:rsidRPr="00FD5816">
        <w:t xml:space="preserve"> at closing for the 2025 real estate taxes payable in 2026. Procurement of financing shall be the sole responsibility of the Buyer(s) and must be obtained prior to the auction. Broker is acting as the Seller’s agent for the Nyberg Family Land Trust and is not representing any Buyer(s). The property is being sold “AS IS” without representation or warranty expressed or implied. The sale is subject to Seller approval. The property is being sold by the acre based on taxable acreage. Auctioneer reserves the right to set the bid increments. Seller is not responsible for any accidents that may occur while inspecting the property. </w:t>
      </w:r>
      <w:proofErr w:type="gramStart"/>
      <w:r w:rsidRPr="00FD5816">
        <w:t>Buyer(s)</w:t>
      </w:r>
      <w:proofErr w:type="gramEnd"/>
      <w:r w:rsidRPr="00FD5816">
        <w:t xml:space="preserve"> should verify the information to their satisfaction. ANNOUNCEMENTS MADE BY THE BROKER AND/OR AUCTIONEER AT THE TIME OF SALE WILL TAKE PRECEDENCE OVER ANY PREVIOUSLY PRINTED MATERIAL OR ANY OTHER ORAL STATEMENTS MADE.</w:t>
      </w:r>
    </w:p>
    <w:p w14:paraId="7C732580" w14:textId="77777777" w:rsidR="00FD5816" w:rsidRPr="00FD5816" w:rsidRDefault="00FD5816" w:rsidP="00FD5816">
      <w:r w:rsidRPr="00FD5816">
        <w:t xml:space="preserve">You must be a registered user to bid, either in-person or online. By bidding you are stating that you are ready and willing to purchase the tract for your bid amount. Bidders acknowledge that Worrell Land Services, </w:t>
      </w:r>
      <w:proofErr w:type="gramStart"/>
      <w:r w:rsidRPr="00FD5816">
        <w:t>LLC</w:t>
      </w:r>
      <w:proofErr w:type="gramEnd"/>
      <w:r w:rsidRPr="00FD5816">
        <w:t xml:space="preserve"> does not have any responsibility or liability for the website(s) used for Internet bidding. Despite best efforts to prevent technology failures, Buyer and Seller acknowledge that Worrell Land Services, </w:t>
      </w:r>
      <w:proofErr w:type="gramStart"/>
      <w:r w:rsidRPr="00FD5816">
        <w:t>LLC</w:t>
      </w:r>
      <w:proofErr w:type="gramEnd"/>
      <w:r w:rsidRPr="00FD5816">
        <w:t xml:space="preserve"> cannot guarantee the operation or performance of the Internet bidding site. There may be occasional interruptions and delays relating to the use of the Internet and the Website. Furthermore, Worrell Land </w:t>
      </w:r>
      <w:proofErr w:type="gramStart"/>
      <w:r w:rsidRPr="00FD5816">
        <w:t>Services,</w:t>
      </w:r>
      <w:proofErr w:type="gramEnd"/>
      <w:r w:rsidRPr="00FD5816">
        <w:t xml:space="preserve"> LLC shall not be held liable (for lost profits or special </w:t>
      </w:r>
      <w:proofErr w:type="gramStart"/>
      <w:r w:rsidRPr="00FD5816">
        <w:t>damages</w:t>
      </w:r>
      <w:proofErr w:type="gramEnd"/>
      <w:r w:rsidRPr="00FD5816">
        <w:t xml:space="preserve">) or responsible for the function of the website or its inability to function. Bidders acknowledge that hardware malfunctions, software malfunctions, viruses, and similar issues do occur and are beyond the knowledge, scope, and control of Worrell Land Services, LLC. Worrell Land Services, LLC reserves the right to deny any person access to online bidding if unable to adequately verify the bidder. Winning bidders will be notified via phone or email immediately after the </w:t>
      </w:r>
      <w:proofErr w:type="gramStart"/>
      <w:r w:rsidRPr="00FD5816">
        <w:t>close</w:t>
      </w:r>
      <w:proofErr w:type="gramEnd"/>
      <w:r w:rsidRPr="00FD5816">
        <w:t xml:space="preserve"> of the auction to </w:t>
      </w:r>
      <w:proofErr w:type="gramStart"/>
      <w:r w:rsidRPr="00FD5816">
        <w:t>make arrangements</w:t>
      </w:r>
      <w:proofErr w:type="gramEnd"/>
      <w:r w:rsidRPr="00FD5816">
        <w:t xml:space="preserve"> for completing the purchase agreement and collection of earnest money.</w:t>
      </w:r>
    </w:p>
    <w:p w14:paraId="6872AD56" w14:textId="77777777" w:rsidR="00FD5816" w:rsidRPr="00FD5816" w:rsidRDefault="00FD5816" w:rsidP="00FD5816">
      <w:r w:rsidRPr="00FD5816">
        <w:t> </w:t>
      </w:r>
    </w:p>
    <w:p w14:paraId="1270B69A" w14:textId="77777777" w:rsidR="00FD5816" w:rsidRPr="00FD5816" w:rsidRDefault="00FD5816" w:rsidP="00FD5816">
      <w:r w:rsidRPr="00FD5816">
        <w:rPr>
          <w:i/>
          <w:iCs/>
        </w:rPr>
        <w:t xml:space="preserve">Information was obtained from private and public sources with best efforts to express same as accurately as possible and is subject to individual verification. No liabilities for any inaccuracies, errors or omissions </w:t>
      </w:r>
      <w:proofErr w:type="gramStart"/>
      <w:r w:rsidRPr="00FD5816">
        <w:rPr>
          <w:i/>
          <w:iCs/>
        </w:rPr>
        <w:t>is</w:t>
      </w:r>
      <w:proofErr w:type="gramEnd"/>
      <w:r w:rsidRPr="00FD5816">
        <w:rPr>
          <w:i/>
          <w:iCs/>
        </w:rPr>
        <w:t xml:space="preserve"> assumed by the owners or their agents. Boundaries on maps and photos are approximate. Worrell Land Services, LLC is acting as the seller’s agent.</w:t>
      </w:r>
    </w:p>
    <w:p w14:paraId="23E2591A" w14:textId="77777777" w:rsidR="00FD5816" w:rsidRPr="00FD5816" w:rsidRDefault="00FD5816" w:rsidP="00FD5816">
      <w:pPr>
        <w:rPr>
          <w:color w:val="0070C0"/>
        </w:rPr>
      </w:pPr>
    </w:p>
    <w:p w14:paraId="74E2B788" w14:textId="77777777" w:rsidR="00FD5816" w:rsidRPr="00FD5816" w:rsidRDefault="00FD5816" w:rsidP="00FD5816"/>
    <w:p w14:paraId="61061D18" w14:textId="77777777" w:rsidR="002811B7" w:rsidRDefault="002811B7" w:rsidP="00C70485">
      <w:pPr>
        <w:rPr>
          <w:color w:val="0070C0"/>
        </w:rPr>
      </w:pPr>
    </w:p>
    <w:p w14:paraId="005E2DD1" w14:textId="2C9B6889" w:rsidR="00FD5816" w:rsidRPr="00FD5816" w:rsidRDefault="00FD5816" w:rsidP="00C70485">
      <w:pPr>
        <w:rPr>
          <w:color w:val="0070C0"/>
        </w:rPr>
      </w:pPr>
      <w:r w:rsidRPr="00FD5816">
        <w:rPr>
          <w:color w:val="0070C0"/>
        </w:rPr>
        <w:lastRenderedPageBreak/>
        <w:t>Outside Back Panel</w:t>
      </w:r>
    </w:p>
    <w:p w14:paraId="3529E383" w14:textId="16358851" w:rsidR="00FD5816" w:rsidRDefault="00FD5816" w:rsidP="00C70485">
      <w:r>
        <w:t>LOGAN COUNTY, IL</w:t>
      </w:r>
      <w:r>
        <w:br/>
        <w:t>FARMLAND AUCTION</w:t>
      </w:r>
    </w:p>
    <w:p w14:paraId="3E9A95D3" w14:textId="04216359" w:rsidR="00FD5816" w:rsidRDefault="00FD5816" w:rsidP="00C70485">
      <w:r>
        <w:t>Monday, November 17 at 10AM</w:t>
      </w:r>
    </w:p>
    <w:p w14:paraId="716E883C" w14:textId="77777777" w:rsidR="00FD5816" w:rsidRDefault="00FD5816" w:rsidP="00FD5816">
      <w:r>
        <w:t>80.00± Acres · 98% Class A Tillable Farmland</w:t>
      </w:r>
    </w:p>
    <w:p w14:paraId="64C813A8" w14:textId="77777777" w:rsidR="00FD5816" w:rsidRPr="00FD5816" w:rsidRDefault="00FD5816" w:rsidP="00C70485">
      <w:pPr>
        <w:rPr>
          <w:color w:val="0070C0"/>
        </w:rPr>
      </w:pPr>
    </w:p>
    <w:p w14:paraId="589E37C8" w14:textId="791E6719" w:rsidR="00FD5816" w:rsidRPr="00FD5816" w:rsidRDefault="00FD5816" w:rsidP="00C70485">
      <w:pPr>
        <w:rPr>
          <w:color w:val="0070C0"/>
        </w:rPr>
      </w:pPr>
      <w:r w:rsidRPr="00FD5816">
        <w:rPr>
          <w:color w:val="0070C0"/>
        </w:rPr>
        <w:t xml:space="preserve">Images: </w:t>
      </w:r>
      <w:r w:rsidR="002811B7">
        <w:rPr>
          <w:color w:val="0070C0"/>
        </w:rPr>
        <w:t>LoganCo_Farmland_L1</w:t>
      </w:r>
      <w:r w:rsidR="002811B7" w:rsidRPr="00FD5816">
        <w:rPr>
          <w:color w:val="0070C0"/>
        </w:rPr>
        <w:t xml:space="preserve"> </w:t>
      </w:r>
      <w:r w:rsidRPr="00FD5816">
        <w:rPr>
          <w:color w:val="0070C0"/>
        </w:rPr>
        <w:t>behind text, Aerial Map overlay</w:t>
      </w:r>
    </w:p>
    <w:p w14:paraId="4E39280E" w14:textId="77777777" w:rsidR="00FD5816" w:rsidRDefault="00FD5816" w:rsidP="00C70485"/>
    <w:p w14:paraId="20931E00" w14:textId="6AA7102F" w:rsidR="00FD5816" w:rsidRPr="00FD5816" w:rsidRDefault="00FD5816" w:rsidP="00C70485">
      <w:pPr>
        <w:rPr>
          <w:color w:val="0070C0"/>
        </w:rPr>
      </w:pPr>
      <w:r w:rsidRPr="00FD5816">
        <w:rPr>
          <w:color w:val="0070C0"/>
        </w:rPr>
        <w:t>Mailing Panel</w:t>
      </w:r>
    </w:p>
    <w:p w14:paraId="49B85922" w14:textId="77777777" w:rsidR="00FD5816" w:rsidRDefault="00FD5816" w:rsidP="00FD5816">
      <w:r>
        <w:t>LOGAN COUNTY, IL</w:t>
      </w:r>
      <w:r>
        <w:br/>
        <w:t>FARMLAND AUCTION</w:t>
      </w:r>
    </w:p>
    <w:p w14:paraId="4040471E" w14:textId="77777777" w:rsidR="00FD5816" w:rsidRDefault="00FD5816" w:rsidP="00FD5816">
      <w:r>
        <w:t>Monday, November 17 at 10AM</w:t>
      </w:r>
    </w:p>
    <w:p w14:paraId="7CF51499" w14:textId="77777777" w:rsidR="00FD5816" w:rsidRDefault="00FD5816" w:rsidP="00FD5816">
      <w:r>
        <w:t>80.00± Acres · 98% Class A Tillable Farmland</w:t>
      </w:r>
    </w:p>
    <w:p w14:paraId="2E861CC5" w14:textId="77777777" w:rsidR="00FD5816" w:rsidRDefault="00FD5816" w:rsidP="00C70485"/>
    <w:sectPr w:rsidR="00FD5816" w:rsidSect="00FD5816">
      <w:type w:val="continuous"/>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B6260"/>
    <w:multiLevelType w:val="multilevel"/>
    <w:tmpl w:val="AB30CC5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1" w15:restartNumberingAfterBreak="0">
    <w:nsid w:val="112972EE"/>
    <w:multiLevelType w:val="hybridMultilevel"/>
    <w:tmpl w:val="C82834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B0D446D"/>
    <w:multiLevelType w:val="hybridMultilevel"/>
    <w:tmpl w:val="8FAE98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462476F"/>
    <w:multiLevelType w:val="multilevel"/>
    <w:tmpl w:val="744CF5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946227990">
    <w:abstractNumId w:val="1"/>
  </w:num>
  <w:num w:numId="2" w16cid:durableId="370039189">
    <w:abstractNumId w:val="0"/>
  </w:num>
  <w:num w:numId="3" w16cid:durableId="1523981321">
    <w:abstractNumId w:val="3"/>
  </w:num>
  <w:num w:numId="4" w16cid:durableId="79626383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0485"/>
    <w:rsid w:val="001A749B"/>
    <w:rsid w:val="002811B7"/>
    <w:rsid w:val="003C0C25"/>
    <w:rsid w:val="004A7797"/>
    <w:rsid w:val="00C70485"/>
    <w:rsid w:val="00FD58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7BC5AF"/>
  <w15:chartTrackingRefBased/>
  <w15:docId w15:val="{3B025EE5-47CF-427D-8E0B-3B29DE8EB6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7048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7048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7048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7048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7048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7048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7048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7048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7048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7048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7048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7048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7048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7048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7048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7048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7048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70485"/>
    <w:rPr>
      <w:rFonts w:eastAsiaTheme="majorEastAsia" w:cstheme="majorBidi"/>
      <w:color w:val="272727" w:themeColor="text1" w:themeTint="D8"/>
    </w:rPr>
  </w:style>
  <w:style w:type="paragraph" w:styleId="Title">
    <w:name w:val="Title"/>
    <w:basedOn w:val="Normal"/>
    <w:next w:val="Normal"/>
    <w:link w:val="TitleChar"/>
    <w:uiPriority w:val="10"/>
    <w:qFormat/>
    <w:rsid w:val="00C7048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7048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7048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7048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70485"/>
    <w:pPr>
      <w:spacing w:before="160"/>
      <w:jc w:val="center"/>
    </w:pPr>
    <w:rPr>
      <w:i/>
      <w:iCs/>
      <w:color w:val="404040" w:themeColor="text1" w:themeTint="BF"/>
    </w:rPr>
  </w:style>
  <w:style w:type="character" w:customStyle="1" w:styleId="QuoteChar">
    <w:name w:val="Quote Char"/>
    <w:basedOn w:val="DefaultParagraphFont"/>
    <w:link w:val="Quote"/>
    <w:uiPriority w:val="29"/>
    <w:rsid w:val="00C70485"/>
    <w:rPr>
      <w:i/>
      <w:iCs/>
      <w:color w:val="404040" w:themeColor="text1" w:themeTint="BF"/>
    </w:rPr>
  </w:style>
  <w:style w:type="paragraph" w:styleId="ListParagraph">
    <w:name w:val="List Paragraph"/>
    <w:basedOn w:val="Normal"/>
    <w:uiPriority w:val="34"/>
    <w:qFormat/>
    <w:rsid w:val="00C70485"/>
    <w:pPr>
      <w:ind w:left="720"/>
      <w:contextualSpacing/>
    </w:pPr>
  </w:style>
  <w:style w:type="character" w:styleId="IntenseEmphasis">
    <w:name w:val="Intense Emphasis"/>
    <w:basedOn w:val="DefaultParagraphFont"/>
    <w:uiPriority w:val="21"/>
    <w:qFormat/>
    <w:rsid w:val="00C70485"/>
    <w:rPr>
      <w:i/>
      <w:iCs/>
      <w:color w:val="0F4761" w:themeColor="accent1" w:themeShade="BF"/>
    </w:rPr>
  </w:style>
  <w:style w:type="paragraph" w:styleId="IntenseQuote">
    <w:name w:val="Intense Quote"/>
    <w:basedOn w:val="Normal"/>
    <w:next w:val="Normal"/>
    <w:link w:val="IntenseQuoteChar"/>
    <w:uiPriority w:val="30"/>
    <w:qFormat/>
    <w:rsid w:val="00C7048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70485"/>
    <w:rPr>
      <w:i/>
      <w:iCs/>
      <w:color w:val="0F4761" w:themeColor="accent1" w:themeShade="BF"/>
    </w:rPr>
  </w:style>
  <w:style w:type="character" w:styleId="IntenseReference">
    <w:name w:val="Intense Reference"/>
    <w:basedOn w:val="DefaultParagraphFont"/>
    <w:uiPriority w:val="32"/>
    <w:qFormat/>
    <w:rsid w:val="00C70485"/>
    <w:rPr>
      <w:b/>
      <w:bCs/>
      <w:smallCaps/>
      <w:color w:val="0F4761" w:themeColor="accent1" w:themeShade="BF"/>
      <w:spacing w:val="5"/>
    </w:rPr>
  </w:style>
  <w:style w:type="character" w:styleId="Hyperlink">
    <w:name w:val="Hyperlink"/>
    <w:basedOn w:val="DefaultParagraphFont"/>
    <w:uiPriority w:val="99"/>
    <w:unhideWhenUsed/>
    <w:rsid w:val="00FD5816"/>
    <w:rPr>
      <w:color w:val="467886" w:themeColor="hyperlink"/>
      <w:u w:val="single"/>
    </w:rPr>
  </w:style>
  <w:style w:type="character" w:styleId="UnresolvedMention">
    <w:name w:val="Unresolved Mention"/>
    <w:basedOn w:val="DefaultParagraphFont"/>
    <w:uiPriority w:val="99"/>
    <w:semiHidden/>
    <w:unhideWhenUsed/>
    <w:rsid w:val="00FD581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51</TotalTime>
  <Pages>4</Pages>
  <Words>859</Words>
  <Characters>4900</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WLS06</dc:creator>
  <cp:keywords/>
  <dc:description/>
  <cp:lastModifiedBy>WLS06</cp:lastModifiedBy>
  <cp:revision>1</cp:revision>
  <dcterms:created xsi:type="dcterms:W3CDTF">2025-10-03T16:11:00Z</dcterms:created>
  <dcterms:modified xsi:type="dcterms:W3CDTF">2025-10-03T17:02:00Z</dcterms:modified>
</cp:coreProperties>
</file>